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FBDC5" w14:textId="3A5904B6" w:rsidR="00477829" w:rsidRPr="00F358FB" w:rsidRDefault="00F358FB" w:rsidP="00F358FB">
      <w:pPr>
        <w:jc w:val="center"/>
        <w:rPr>
          <w:b/>
          <w:bCs/>
        </w:rPr>
      </w:pPr>
      <w:r w:rsidRPr="00F358FB">
        <w:rPr>
          <w:b/>
          <w:bCs/>
        </w:rPr>
        <w:t>California Senate Bill 1152 (SB-1152) Hospital Patient Discharge Process: Homeless Patients (2018)</w:t>
      </w:r>
    </w:p>
    <w:p w14:paraId="3FB8146D" w14:textId="77777777" w:rsidR="00477829" w:rsidRDefault="00477829">
      <w:bookmarkStart w:id="0" w:name="_Hlk48560534"/>
    </w:p>
    <w:p w14:paraId="13F461C2" w14:textId="77777777" w:rsidR="00477829" w:rsidRPr="00957CB9" w:rsidRDefault="00477829">
      <w:pPr>
        <w:rPr>
          <w:highlight w:val="yellow"/>
        </w:rPr>
      </w:pPr>
      <w:r w:rsidRPr="00957CB9">
        <w:rPr>
          <w:b/>
          <w:bCs/>
          <w:sz w:val="28"/>
          <w:highlight w:val="yellow"/>
        </w:rPr>
        <w:t>Executive Abstract</w:t>
      </w:r>
      <w:r w:rsidRPr="00957CB9">
        <w:rPr>
          <w:sz w:val="28"/>
          <w:highlight w:val="yellow"/>
        </w:rPr>
        <w:t xml:space="preserve"> </w:t>
      </w:r>
      <w:r w:rsidRPr="00957CB9">
        <w:rPr>
          <w:highlight w:val="yellow"/>
        </w:rPr>
        <w:t>(</w:t>
      </w:r>
      <w:r w:rsidR="002E0E47" w:rsidRPr="00957CB9">
        <w:rPr>
          <w:highlight w:val="yellow"/>
        </w:rPr>
        <w:t>W</w:t>
      </w:r>
      <w:r w:rsidRPr="00957CB9">
        <w:rPr>
          <w:highlight w:val="yellow"/>
        </w:rPr>
        <w:t>rite this after you have written everything else</w:t>
      </w:r>
      <w:r w:rsidR="002E0E47" w:rsidRPr="00957CB9">
        <w:rPr>
          <w:highlight w:val="yellow"/>
        </w:rPr>
        <w:t xml:space="preserve">.  </w:t>
      </w:r>
      <w:bookmarkStart w:id="1" w:name="_Hlk48560752"/>
      <w:r w:rsidR="002E0E47" w:rsidRPr="00957CB9">
        <w:rPr>
          <w:highlight w:val="yellow"/>
        </w:rPr>
        <w:t>Create a storyboard for presentation.</w:t>
      </w:r>
      <w:r w:rsidRPr="00957CB9">
        <w:rPr>
          <w:highlight w:val="yellow"/>
        </w:rPr>
        <w:t>)</w:t>
      </w:r>
      <w:bookmarkEnd w:id="1"/>
    </w:p>
    <w:p w14:paraId="31A44168" w14:textId="2131BFE0" w:rsidR="004D2FB8" w:rsidRDefault="00A36590" w:rsidP="009F5289">
      <w:pPr>
        <w:rPr>
          <w:b/>
          <w:sz w:val="20"/>
          <w:szCs w:val="20"/>
        </w:rPr>
      </w:pPr>
      <w:r>
        <w:rPr>
          <w:highlight w:val="yellow"/>
        </w:rPr>
        <w:t xml:space="preserve">The primary focus of our analysis and investigation was the Senate Bill 1152. The significance of this bill lies in addressing the issue of homeless patients with pertinence to medical care and housing. This bill seeks to institute the amendment of section 1262.5 to impose hospitals to institute a discharge procedure for homeless patients once they are discharged. This bill is essential because it ensures and protects the welfare of all Americans through ensuring that they have access healthcare despite being homeless; this improves the social capital on the American people. Alternatively, this intervention also reduces mortality by ensuring that patients are provided with sanitary environment to contain with their post admission treatments. </w:t>
      </w:r>
      <w:r w:rsidR="009F5289">
        <w:rPr>
          <w:highlight w:val="yellow"/>
        </w:rPr>
        <w:t xml:space="preserve">The primary economic implications of this bill is the necessary resources requires to implement this policy. Additionally, hospitals will require extra work force to handle the placement issues of the homeless patients. Most importantly, this bill ensures that homeless people are assigned a reliable care provider, a legal guardian and a shelter. </w:t>
      </w:r>
    </w:p>
    <w:p w14:paraId="5F165C99" w14:textId="4E903EA7" w:rsidR="004D2FB8" w:rsidRPr="004D2FB8" w:rsidRDefault="00F358FB" w:rsidP="004D2FB8">
      <w:pPr>
        <w:pStyle w:val="Default"/>
        <w:rPr>
          <w:rFonts w:ascii="Times New Roman" w:hAnsi="Times New Roman" w:cs="Times New Roman"/>
          <w:b/>
        </w:rPr>
      </w:pPr>
      <w:r>
        <w:rPr>
          <w:rFonts w:ascii="Times New Roman" w:hAnsi="Times New Roman" w:cs="Times New Roman"/>
          <w:b/>
        </w:rPr>
        <w:t xml:space="preserve">Introduction </w:t>
      </w:r>
    </w:p>
    <w:p w14:paraId="0F190CF0" w14:textId="77777777" w:rsidR="00477829" w:rsidRPr="004D2FB8" w:rsidRDefault="00477829">
      <w:pPr>
        <w:pStyle w:val="Heading1"/>
      </w:pPr>
      <w:r w:rsidRPr="004D2FB8">
        <w:t>History/Background</w:t>
      </w:r>
    </w:p>
    <w:p w14:paraId="0074AC17" w14:textId="77777777" w:rsidR="00063DBB" w:rsidRDefault="004D2FB8" w:rsidP="004D2FB8">
      <w:pPr>
        <w:pStyle w:val="Default"/>
        <w:numPr>
          <w:ilvl w:val="0"/>
          <w:numId w:val="2"/>
        </w:numPr>
        <w:rPr>
          <w:rFonts w:ascii="Times New Roman" w:hAnsi="Times New Roman" w:cs="Times New Roman"/>
        </w:rPr>
      </w:pPr>
      <w:r w:rsidRPr="004D2FB8">
        <w:rPr>
          <w:rFonts w:ascii="Times New Roman" w:hAnsi="Times New Roman" w:cs="Times New Roman"/>
        </w:rPr>
        <w:t xml:space="preserve">Why was this legislation needed? Where did the interest in this legislation come from?  </w:t>
      </w:r>
    </w:p>
    <w:p w14:paraId="1E23905A" w14:textId="77777777" w:rsidR="00915BFA" w:rsidRDefault="00063DBB" w:rsidP="00915BFA">
      <w:pPr>
        <w:pStyle w:val="Default"/>
        <w:rPr>
          <w:rFonts w:ascii="Times New Roman" w:hAnsi="Times New Roman" w:cs="Times New Roman"/>
        </w:rPr>
      </w:pPr>
      <w:r>
        <w:rPr>
          <w:rFonts w:ascii="Times New Roman" w:hAnsi="Times New Roman" w:cs="Times New Roman"/>
        </w:rPr>
        <w:t>The Senate Bill 1152 proposed by senator Ed Hernandez</w:t>
      </w:r>
      <w:r w:rsidR="00A9165D">
        <w:rPr>
          <w:rFonts w:ascii="Times New Roman" w:hAnsi="Times New Roman" w:cs="Times New Roman"/>
        </w:rPr>
        <w:t xml:space="preserve"> in February 2018 to contain the mishandling of homeless patients</w:t>
      </w:r>
      <w:r w:rsidR="00915BFA">
        <w:rPr>
          <w:rFonts w:ascii="Times New Roman" w:hAnsi="Times New Roman" w:cs="Times New Roman"/>
        </w:rPr>
        <w:t xml:space="preserve"> upon discharge</w:t>
      </w:r>
      <w:r w:rsidR="00A9165D">
        <w:rPr>
          <w:rFonts w:ascii="Times New Roman" w:hAnsi="Times New Roman" w:cs="Times New Roman"/>
        </w:rPr>
        <w:t>.</w:t>
      </w:r>
      <w:r w:rsidR="00915BFA">
        <w:rPr>
          <w:rFonts w:ascii="Times New Roman" w:hAnsi="Times New Roman" w:cs="Times New Roman"/>
        </w:rPr>
        <w:t xml:space="preserve"> This bill sought to rectify the inhumane nature in which patients were being handled after being discharged. Typically, it was important that certain patient continue to get medical assistance as prescribed in post-admission treatment regimen. Most importantly, senate bill 1152 amends assembly bill 2745 that bars health institutions from the transfer of homeless patients inter counter without proper and prior planning. Therefore, SB 1152 insists that health institutions: </w:t>
      </w:r>
    </w:p>
    <w:p w14:paraId="0F70CE21" w14:textId="379E8A98" w:rsidR="00063DBB" w:rsidRDefault="00915BFA" w:rsidP="00915BFA">
      <w:pPr>
        <w:pStyle w:val="Default"/>
        <w:numPr>
          <w:ilvl w:val="0"/>
          <w:numId w:val="3"/>
        </w:numPr>
        <w:rPr>
          <w:rFonts w:ascii="Times New Roman" w:hAnsi="Times New Roman" w:cs="Times New Roman"/>
        </w:rPr>
      </w:pPr>
      <w:r>
        <w:rPr>
          <w:rFonts w:ascii="Times New Roman" w:hAnsi="Times New Roman" w:cs="Times New Roman"/>
        </w:rPr>
        <w:t xml:space="preserve">Have to provide a documented procedure to ensure the appropriate level of post admission care is provided to homeless patients </w:t>
      </w:r>
    </w:p>
    <w:p w14:paraId="362E2D3A" w14:textId="20EB771A" w:rsidR="00063DBB" w:rsidRDefault="00915BFA" w:rsidP="00063DBB">
      <w:pPr>
        <w:pStyle w:val="Default"/>
        <w:numPr>
          <w:ilvl w:val="0"/>
          <w:numId w:val="3"/>
        </w:numPr>
        <w:rPr>
          <w:rFonts w:ascii="Times New Roman" w:hAnsi="Times New Roman" w:cs="Times New Roman"/>
        </w:rPr>
      </w:pPr>
      <w:r>
        <w:rPr>
          <w:rFonts w:ascii="Times New Roman" w:hAnsi="Times New Roman" w:cs="Times New Roman"/>
        </w:rPr>
        <w:t>Submit a report on the patient’s housing and discharge information to</w:t>
      </w:r>
      <w:r w:rsidR="00063DBB">
        <w:rPr>
          <w:rFonts w:ascii="Times New Roman" w:hAnsi="Times New Roman" w:cs="Times New Roman"/>
        </w:rPr>
        <w:t xml:space="preserve"> </w:t>
      </w:r>
      <w:r w:rsidR="00063DBB" w:rsidRPr="00063DBB">
        <w:rPr>
          <w:rFonts w:ascii="Times New Roman" w:hAnsi="Times New Roman" w:cs="Times New Roman"/>
        </w:rPr>
        <w:t>Office of Statewide Health Planning and Development</w:t>
      </w:r>
    </w:p>
    <w:p w14:paraId="55B4DE3E" w14:textId="115C1EBE" w:rsidR="00063DBB" w:rsidRDefault="007744DA" w:rsidP="00063DBB">
      <w:pPr>
        <w:pStyle w:val="Default"/>
        <w:numPr>
          <w:ilvl w:val="0"/>
          <w:numId w:val="3"/>
        </w:numPr>
        <w:rPr>
          <w:rFonts w:ascii="Times New Roman" w:hAnsi="Times New Roman" w:cs="Times New Roman"/>
        </w:rPr>
      </w:pPr>
      <w:r>
        <w:rPr>
          <w:rFonts w:ascii="Times New Roman" w:hAnsi="Times New Roman" w:cs="Times New Roman"/>
        </w:rPr>
        <w:t xml:space="preserve">Facilitate the coordination of services through referrals on matter psychiatry, general medicine and social services to the relevant agencies in assisting helpless patient. </w:t>
      </w:r>
    </w:p>
    <w:p w14:paraId="34235864" w14:textId="4DAEF52E" w:rsidR="007744DA" w:rsidRDefault="007744DA" w:rsidP="007744DA">
      <w:pPr>
        <w:pStyle w:val="Default"/>
        <w:numPr>
          <w:ilvl w:val="0"/>
          <w:numId w:val="3"/>
        </w:numPr>
        <w:rPr>
          <w:rFonts w:ascii="Times New Roman" w:hAnsi="Times New Roman" w:cs="Times New Roman"/>
        </w:rPr>
      </w:pPr>
      <w:r>
        <w:rPr>
          <w:rFonts w:ascii="Times New Roman" w:hAnsi="Times New Roman" w:cs="Times New Roman"/>
        </w:rPr>
        <w:t xml:space="preserve">Keep a record on information about shelters, admission requirements and operational schedule. </w:t>
      </w:r>
    </w:p>
    <w:p w14:paraId="4C00B596" w14:textId="52430718" w:rsidR="007744DA" w:rsidRDefault="007744DA" w:rsidP="007744DA">
      <w:pPr>
        <w:pStyle w:val="Default"/>
        <w:rPr>
          <w:rFonts w:ascii="Times New Roman" w:hAnsi="Times New Roman" w:cs="Times New Roman"/>
        </w:rPr>
      </w:pPr>
    </w:p>
    <w:p w14:paraId="7074081F" w14:textId="07C149FA" w:rsidR="007744DA" w:rsidRPr="00063DBB" w:rsidRDefault="007744DA" w:rsidP="007744DA">
      <w:pPr>
        <w:pStyle w:val="Default"/>
        <w:rPr>
          <w:rFonts w:ascii="Times New Roman" w:hAnsi="Times New Roman" w:cs="Times New Roman"/>
        </w:rPr>
      </w:pPr>
      <w:r>
        <w:rPr>
          <w:rFonts w:ascii="Times New Roman" w:hAnsi="Times New Roman" w:cs="Times New Roman"/>
        </w:rPr>
        <w:t xml:space="preserve">The current </w:t>
      </w:r>
      <w:r w:rsidR="00655340">
        <w:rPr>
          <w:rFonts w:ascii="Times New Roman" w:hAnsi="Times New Roman" w:cs="Times New Roman"/>
        </w:rPr>
        <w:t xml:space="preserve">statutory regulations and legislation stipulates that health institutions have a discharge policy for poor and marginalized patients. However, it is imperative to indicate that SB 1152 does not specify any legal implications on institutions and persons that violate it. </w:t>
      </w:r>
    </w:p>
    <w:p w14:paraId="442CC877" w14:textId="1D3FBCA3" w:rsidR="004D2FB8" w:rsidRPr="004B5FE4" w:rsidRDefault="004D2FB8" w:rsidP="004D2FB8">
      <w:pPr>
        <w:pStyle w:val="Default"/>
        <w:numPr>
          <w:ilvl w:val="0"/>
          <w:numId w:val="2"/>
        </w:numPr>
        <w:rPr>
          <w:rFonts w:ascii="Times New Roman" w:hAnsi="Times New Roman" w:cs="Times New Roman"/>
          <w:b/>
        </w:rPr>
      </w:pPr>
      <w:r w:rsidRPr="004B5FE4">
        <w:rPr>
          <w:rFonts w:ascii="Times New Roman" w:hAnsi="Times New Roman" w:cs="Times New Roman"/>
          <w:b/>
        </w:rPr>
        <w:t xml:space="preserve">What problem or externality needed to be addressed? </w:t>
      </w:r>
    </w:p>
    <w:p w14:paraId="31347143" w14:textId="69AF4681" w:rsidR="00655340" w:rsidRDefault="00655340" w:rsidP="00655340">
      <w:pPr>
        <w:pStyle w:val="Default"/>
        <w:rPr>
          <w:rFonts w:ascii="Times New Roman" w:hAnsi="Times New Roman" w:cs="Times New Roman"/>
        </w:rPr>
      </w:pPr>
      <w:r>
        <w:rPr>
          <w:rFonts w:ascii="Times New Roman" w:hAnsi="Times New Roman" w:cs="Times New Roman"/>
        </w:rPr>
        <w:t xml:space="preserve">The SB 1152 has significant implications on personal and public health. Typically, this legislation introduces the issue of homeless people lacking proper healthcare once they are discharged. </w:t>
      </w:r>
      <w:r w:rsidR="0083604E">
        <w:rPr>
          <w:rFonts w:ascii="Times New Roman" w:hAnsi="Times New Roman" w:cs="Times New Roman"/>
        </w:rPr>
        <w:t xml:space="preserve">Most importantly, this legislation interprets a homeless person as an individual that lacks a definite nighttime residence. The designation is also given to individuals that </w:t>
      </w:r>
      <w:r w:rsidR="0085243B">
        <w:rPr>
          <w:rFonts w:ascii="Times New Roman" w:hAnsi="Times New Roman" w:cs="Times New Roman"/>
        </w:rPr>
        <w:t xml:space="preserve">live in nighttime residence that are under the management of a public or private authority. </w:t>
      </w:r>
      <w:r w:rsidR="00C65E4B">
        <w:rPr>
          <w:rFonts w:ascii="Times New Roman" w:hAnsi="Times New Roman" w:cs="Times New Roman"/>
        </w:rPr>
        <w:t xml:space="preserve">Therefore, this legislation targets the issue of discontinued and constrained medical assistance once the patient has been discharged. </w:t>
      </w:r>
    </w:p>
    <w:p w14:paraId="1B4ACB63" w14:textId="68F3B2F3" w:rsidR="005210C4" w:rsidRDefault="004B5FE4" w:rsidP="00655340">
      <w:pPr>
        <w:pStyle w:val="Default"/>
        <w:rPr>
          <w:rFonts w:ascii="Times New Roman" w:hAnsi="Times New Roman" w:cs="Times New Roman"/>
        </w:rPr>
      </w:pPr>
      <w:r>
        <w:rPr>
          <w:rFonts w:ascii="Times New Roman" w:hAnsi="Times New Roman" w:cs="Times New Roman"/>
        </w:rPr>
        <w:t xml:space="preserve">The SB 1152 ensures that hospitals and health institutions </w:t>
      </w:r>
      <w:r w:rsidR="00CC504C">
        <w:rPr>
          <w:rFonts w:ascii="Times New Roman" w:hAnsi="Times New Roman" w:cs="Times New Roman"/>
        </w:rPr>
        <w:t xml:space="preserve">plan in advance the housing of homeless patient. This law directs that all hospital and related institutions to organize a discharge plan for homeless patient. Therefore, the institutions are also liable with the identification of potential shelters for homeless patient. </w:t>
      </w:r>
      <w:r w:rsidR="00AA2C0B">
        <w:rPr>
          <w:rFonts w:ascii="Times New Roman" w:hAnsi="Times New Roman" w:cs="Times New Roman"/>
        </w:rPr>
        <w:t xml:space="preserve">Therefore, this regulation prescribes that patients are discharged from hospitals into the care of the social services or any non-governmental agency to care for the patient. Additionally, the hospitals are also tasked with ensuring that the shelter management are willing to accept the patient and the patient is also comfortable with living in the establishment. </w:t>
      </w:r>
    </w:p>
    <w:p w14:paraId="68250FE8" w14:textId="78E833A4" w:rsidR="005210C4" w:rsidRDefault="005210C4" w:rsidP="00655340">
      <w:pPr>
        <w:pStyle w:val="Default"/>
        <w:rPr>
          <w:rFonts w:ascii="Times New Roman" w:hAnsi="Times New Roman" w:cs="Times New Roman"/>
        </w:rPr>
      </w:pPr>
      <w:r>
        <w:rPr>
          <w:rFonts w:ascii="Times New Roman" w:hAnsi="Times New Roman" w:cs="Times New Roman"/>
        </w:rPr>
        <w:t xml:space="preserve">The patient’s preference is key in the allocation of shelter and residence. The perfect residence of the patient should be in tandem with their preferential liking. Alternatively, it is imperative to note that patient’s own residence is also considered as a suitable residence provided if it meets specific needs of the patient. </w:t>
      </w:r>
      <w:r w:rsidR="009C4730">
        <w:rPr>
          <w:rFonts w:ascii="Times New Roman" w:hAnsi="Times New Roman" w:cs="Times New Roman"/>
        </w:rPr>
        <w:lastRenderedPageBreak/>
        <w:t xml:space="preserve">Nonetheless, hospital will give priority to social services due to their expertise in dealing with the various types of homeless patients. </w:t>
      </w:r>
    </w:p>
    <w:p w14:paraId="517E0596" w14:textId="77777777" w:rsidR="009753FB" w:rsidRDefault="009753FB" w:rsidP="00655340">
      <w:pPr>
        <w:pStyle w:val="Default"/>
        <w:rPr>
          <w:rFonts w:ascii="Times New Roman" w:hAnsi="Times New Roman" w:cs="Times New Roman"/>
        </w:rPr>
      </w:pPr>
      <w:r>
        <w:rPr>
          <w:rFonts w:ascii="Times New Roman" w:hAnsi="Times New Roman" w:cs="Times New Roman"/>
        </w:rPr>
        <w:t>SB 1152 Definitions</w:t>
      </w:r>
    </w:p>
    <w:p w14:paraId="7F120606" w14:textId="393C1853" w:rsidR="009753FB" w:rsidRPr="004D2FB8" w:rsidRDefault="009753FB" w:rsidP="00655340">
      <w:pPr>
        <w:pStyle w:val="Default"/>
        <w:rPr>
          <w:rFonts w:ascii="Times New Roman" w:hAnsi="Times New Roman" w:cs="Times New Roman"/>
        </w:rPr>
      </w:pPr>
      <w:r>
        <w:rPr>
          <w:rFonts w:ascii="Times New Roman" w:hAnsi="Times New Roman" w:cs="Times New Roman"/>
        </w:rPr>
        <w:t xml:space="preserve"> </w:t>
      </w:r>
    </w:p>
    <w:p w14:paraId="356E3DA2" w14:textId="2B59803D" w:rsidR="004D2FB8" w:rsidRPr="00064AFE" w:rsidRDefault="004D2FB8" w:rsidP="004D2FB8">
      <w:pPr>
        <w:numPr>
          <w:ilvl w:val="0"/>
          <w:numId w:val="2"/>
        </w:numPr>
        <w:autoSpaceDE w:val="0"/>
        <w:autoSpaceDN w:val="0"/>
        <w:adjustRightInd w:val="0"/>
        <w:rPr>
          <w:color w:val="000000"/>
        </w:rPr>
      </w:pPr>
      <w:r w:rsidRPr="004D2FB8">
        <w:t>Is this the most recent in a series of laws that address a specific issue?</w:t>
      </w:r>
    </w:p>
    <w:p w14:paraId="67E415B1" w14:textId="77777777" w:rsidR="0092647B" w:rsidRDefault="00952F40" w:rsidP="0092647B">
      <w:pPr>
        <w:autoSpaceDE w:val="0"/>
        <w:autoSpaceDN w:val="0"/>
        <w:adjustRightInd w:val="0"/>
      </w:pPr>
      <w:r>
        <w:t>The SB 1152 seeks</w:t>
      </w:r>
      <w:r w:rsidR="00E05D96">
        <w:t xml:space="preserve"> to amend the precedence set under chapter 981 of the statutory laws of California. </w:t>
      </w:r>
      <w:r w:rsidR="00484226">
        <w:t xml:space="preserve">The SB 1152 </w:t>
      </w:r>
      <w:r w:rsidR="0092647B">
        <w:t>presents</w:t>
      </w:r>
      <w:r w:rsidR="00484226">
        <w:t xml:space="preserve"> </w:t>
      </w:r>
      <w:r w:rsidR="0092647B" w:rsidRPr="0092647B">
        <w:t>Section 1262.5 of the Health and Safety</w:t>
      </w:r>
      <w:r w:rsidR="0092647B">
        <w:t xml:space="preserve"> Code that relates to</w:t>
      </w:r>
      <w:r w:rsidR="0092647B" w:rsidRPr="0092647B">
        <w:t xml:space="preserve"> public health.</w:t>
      </w:r>
      <w:r w:rsidR="0092647B">
        <w:t xml:space="preserve"> It is imperative to state that previous laws on the management and operation of hospitals and health institutions are under the directive of the State Department of Public Health. Therefore, violation of these directives by the Department implies poor delivery in standard of care and adherence to the provisions sets for by the department; these violations surmount to crime. It is also significant to note that the existing state laws set by the department dictate that each hospital undertakes appropriate arrangement for post hospital care for patient that suffer from serious mental and psychiatric conditions. Notably, the language in the law does not specify the nature of the patient and which help be awarded, the definition and implications of the homeless patients and quality of planning for patient discharge</w:t>
      </w:r>
    </w:p>
    <w:p w14:paraId="0F8E6C0C" w14:textId="2A24FC75" w:rsidR="004D2FB8" w:rsidRPr="00F529E0" w:rsidRDefault="00477829" w:rsidP="0092647B">
      <w:pPr>
        <w:pStyle w:val="ListParagraph"/>
        <w:numPr>
          <w:ilvl w:val="0"/>
          <w:numId w:val="2"/>
        </w:numPr>
        <w:autoSpaceDE w:val="0"/>
        <w:autoSpaceDN w:val="0"/>
        <w:adjustRightInd w:val="0"/>
        <w:rPr>
          <w:color w:val="000000"/>
        </w:rPr>
      </w:pPr>
      <w:r w:rsidRPr="004D2FB8">
        <w:t>Why are we considering this legislation today</w:t>
      </w:r>
      <w:r w:rsidR="001910E9">
        <w:t xml:space="preserve"> or in the recent past</w:t>
      </w:r>
      <w:r w:rsidR="004D2FB8">
        <w:t>?</w:t>
      </w:r>
      <w:r w:rsidRPr="004D2FB8">
        <w:t xml:space="preserve"> </w:t>
      </w:r>
    </w:p>
    <w:p w14:paraId="67F5E9D8" w14:textId="11FE88B8" w:rsidR="00F529E0" w:rsidRPr="00F529E0" w:rsidRDefault="00A126FB" w:rsidP="00F529E0">
      <w:pPr>
        <w:autoSpaceDE w:val="0"/>
        <w:autoSpaceDN w:val="0"/>
        <w:adjustRightInd w:val="0"/>
        <w:rPr>
          <w:color w:val="000000"/>
        </w:rPr>
      </w:pPr>
      <w:r>
        <w:rPr>
          <w:color w:val="000000"/>
        </w:rPr>
        <w:t xml:space="preserve">Section 1265.5 of the Health and Safety Code describes the nature of care that will be awarded to homeless patient. The law sets straight the obligations of the hospitals with regards to the discharge process of homeless patients. Firstly, the whole discharged process should be documented </w:t>
      </w:r>
    </w:p>
    <w:p w14:paraId="3AAB0AE2" w14:textId="5C2FB8E1" w:rsidR="004D2FB8" w:rsidRPr="004D2FB8" w:rsidRDefault="004D2FB8" w:rsidP="004D2FB8">
      <w:pPr>
        <w:numPr>
          <w:ilvl w:val="0"/>
          <w:numId w:val="2"/>
        </w:numPr>
        <w:autoSpaceDE w:val="0"/>
        <w:autoSpaceDN w:val="0"/>
        <w:adjustRightInd w:val="0"/>
        <w:rPr>
          <w:color w:val="000000"/>
        </w:rPr>
      </w:pPr>
      <w:r w:rsidRPr="004D2FB8">
        <w:rPr>
          <w:color w:val="000000"/>
        </w:rPr>
        <w:t xml:space="preserve">What is the goal or objective? </w:t>
      </w:r>
    </w:p>
    <w:p w14:paraId="350C1ABA" w14:textId="77777777" w:rsidR="004D2FB8" w:rsidRPr="004D2FB8" w:rsidRDefault="004D2FB8"/>
    <w:p w14:paraId="7E8C29BA" w14:textId="77777777" w:rsidR="00477829" w:rsidRDefault="00477829">
      <w:pPr>
        <w:pStyle w:val="Heading1"/>
      </w:pPr>
      <w:r>
        <w:t>Major Political Actors</w:t>
      </w:r>
    </w:p>
    <w:p w14:paraId="6229CBBE" w14:textId="1676FCD0" w:rsidR="00477829" w:rsidRDefault="00477829">
      <w:r>
        <w:tab/>
      </w:r>
      <w:r w:rsidR="004D2FB8">
        <w:t xml:space="preserve">Who are the major players in supporting and opposing this legislation?  </w:t>
      </w:r>
      <w:r>
        <w:t xml:space="preserve">Who are they and what </w:t>
      </w:r>
      <w:r w:rsidR="00886D76">
        <w:t>are their positions</w:t>
      </w:r>
      <w:r>
        <w:t xml:space="preserve">?  </w:t>
      </w:r>
      <w:r w:rsidR="003233C5">
        <w:t>The e</w:t>
      </w:r>
      <w:r>
        <w:t xml:space="preserve">mphasis </w:t>
      </w:r>
      <w:r w:rsidR="003233C5">
        <w:t xml:space="preserve">should be </w:t>
      </w:r>
      <w:r>
        <w:t>on the economic aspects of their arguments.</w:t>
      </w:r>
    </w:p>
    <w:p w14:paraId="6DCD8603" w14:textId="77777777" w:rsidR="006B32A1" w:rsidRDefault="006B32A1"/>
    <w:p w14:paraId="49BD1430" w14:textId="77777777" w:rsidR="00782F65" w:rsidRPr="00095166" w:rsidRDefault="00782F65" w:rsidP="006B32A1">
      <w:r w:rsidRPr="00095166">
        <w:t xml:space="preserve">The primary opponents to the SB 1152 includes </w:t>
      </w:r>
      <w:r w:rsidR="006B32A1" w:rsidRPr="00095166">
        <w:t>the California Chapter of the American College of Emergency Physicians, California Hospital Association, and</w:t>
      </w:r>
      <w:r w:rsidRPr="00095166">
        <w:t xml:space="preserve"> California Medical Association. These interest groups raised the following contentious issues: </w:t>
      </w:r>
    </w:p>
    <w:p w14:paraId="775D7F86" w14:textId="02B3743E" w:rsidR="00095166" w:rsidRPr="00095166" w:rsidRDefault="00095166" w:rsidP="00095166">
      <w:pPr>
        <w:pStyle w:val="ListParagraph"/>
        <w:numPr>
          <w:ilvl w:val="0"/>
          <w:numId w:val="5"/>
        </w:numPr>
      </w:pPr>
      <w:r w:rsidRPr="00095166">
        <w:t>T</w:t>
      </w:r>
      <w:r w:rsidR="00782F65" w:rsidRPr="00095166">
        <w:t>he feasibility of the proper implementation of SB 1152 is dependent upon the availability of certain resources within the community</w:t>
      </w:r>
      <w:r w:rsidRPr="00095166">
        <w:t>.</w:t>
      </w:r>
      <w:r w:rsidR="00782F65" w:rsidRPr="00095166">
        <w:t xml:space="preserve">  </w:t>
      </w:r>
    </w:p>
    <w:p w14:paraId="6149FF20" w14:textId="77777777" w:rsidR="00095166" w:rsidRPr="00095166" w:rsidRDefault="00095166" w:rsidP="00095166">
      <w:pPr>
        <w:pStyle w:val="ListParagraph"/>
        <w:numPr>
          <w:ilvl w:val="0"/>
          <w:numId w:val="5"/>
        </w:numPr>
      </w:pPr>
      <w:r w:rsidRPr="00095166">
        <w:t xml:space="preserve">The bill does not indicate any additional allocation of resources to help with the requirements of the amendment such as discharge policy planning and the participation of a multidisciplinary team in the transfer process. </w:t>
      </w:r>
    </w:p>
    <w:p w14:paraId="43235E42" w14:textId="77777777" w:rsidR="00095166" w:rsidRPr="00095166" w:rsidRDefault="00095166" w:rsidP="00095166">
      <w:pPr>
        <w:pStyle w:val="ListParagraph"/>
        <w:numPr>
          <w:ilvl w:val="0"/>
          <w:numId w:val="5"/>
        </w:numPr>
      </w:pPr>
      <w:r w:rsidRPr="00095166">
        <w:t xml:space="preserve">Overcrowding in the hospitals exacerbated by the implementation of this bill will negatively impact the quality of service render especially in the emergency departments. Additionally, the bill places the responsibility of the patient solely on the hospital unless the social service agencies intervene through designation of a care giver.  </w:t>
      </w:r>
      <w:r w:rsidR="006B32A1" w:rsidRPr="00095166">
        <w:t xml:space="preserve"> </w:t>
      </w:r>
    </w:p>
    <w:p w14:paraId="787A1CA6" w14:textId="3B082940" w:rsidR="00477829" w:rsidRPr="00095166" w:rsidRDefault="00095166" w:rsidP="00095166">
      <w:pPr>
        <w:pStyle w:val="ListParagraph"/>
        <w:numPr>
          <w:ilvl w:val="0"/>
          <w:numId w:val="5"/>
        </w:numPr>
      </w:pPr>
      <w:r w:rsidRPr="00095166">
        <w:t xml:space="preserve">The bill includes alternative services that are not prescribed or supervised by a physician. These services include screening and vaccination that are delivered by a nurse in the emergency department in the non and outpatient clinic section of the hospital. </w:t>
      </w:r>
    </w:p>
    <w:p w14:paraId="7FAA0A55" w14:textId="77777777" w:rsidR="00477829" w:rsidRDefault="00477829">
      <w:pPr>
        <w:pStyle w:val="Heading1"/>
      </w:pPr>
      <w:r>
        <w:t>Major Lobbyists and Interest Groups</w:t>
      </w:r>
    </w:p>
    <w:p w14:paraId="395B4CCD" w14:textId="77777777" w:rsidR="00477829" w:rsidRDefault="00477829">
      <w:pPr>
        <w:ind w:firstLine="720"/>
      </w:pPr>
      <w:r>
        <w:t xml:space="preserve">Who are they and what </w:t>
      </w:r>
      <w:r w:rsidR="00886D76">
        <w:t>is their position</w:t>
      </w:r>
      <w:r>
        <w:t xml:space="preserve">?  </w:t>
      </w:r>
      <w:r w:rsidR="003233C5">
        <w:t>The e</w:t>
      </w:r>
      <w:r>
        <w:t xml:space="preserve">mphasis </w:t>
      </w:r>
      <w:r w:rsidR="003233C5">
        <w:t xml:space="preserve">should be </w:t>
      </w:r>
      <w:r>
        <w:t>on the economic aspects of their arguments.</w:t>
      </w:r>
    </w:p>
    <w:p w14:paraId="16575A99" w14:textId="77777777" w:rsidR="00957CB9" w:rsidRPr="00957CB9" w:rsidRDefault="00957CB9" w:rsidP="006B32A1">
      <w:r w:rsidRPr="00957CB9">
        <w:t xml:space="preserve">The primary cosponsors of this bill are the </w:t>
      </w:r>
      <w:r w:rsidR="006B32A1" w:rsidRPr="00957CB9">
        <w:t>California Pan-Ethnic Health Network (CPEHN) and Service Emplo</w:t>
      </w:r>
      <w:r w:rsidRPr="00957CB9">
        <w:t xml:space="preserve">yees International Union (SEIU). Additionally, some of the interested parties include: </w:t>
      </w:r>
    </w:p>
    <w:p w14:paraId="4F25A2E0" w14:textId="3673211A" w:rsidR="00957CB9" w:rsidRPr="00957CB9" w:rsidRDefault="006B32A1" w:rsidP="00957CB9">
      <w:pPr>
        <w:pStyle w:val="ListParagraph"/>
        <w:numPr>
          <w:ilvl w:val="0"/>
          <w:numId w:val="6"/>
        </w:numPr>
      </w:pPr>
      <w:r w:rsidRPr="00957CB9">
        <w:t>The Calif</w:t>
      </w:r>
      <w:r w:rsidR="00957CB9" w:rsidRPr="00957CB9">
        <w:t>ornia Police Chiefs Association</w:t>
      </w:r>
    </w:p>
    <w:p w14:paraId="40C2F495" w14:textId="02096050" w:rsidR="00957CB9" w:rsidRPr="00957CB9" w:rsidRDefault="00957CB9" w:rsidP="00957CB9">
      <w:pPr>
        <w:pStyle w:val="ListParagraph"/>
        <w:numPr>
          <w:ilvl w:val="0"/>
          <w:numId w:val="6"/>
        </w:numPr>
      </w:pPr>
      <w:r w:rsidRPr="00957CB9">
        <w:t>City of Modesto</w:t>
      </w:r>
    </w:p>
    <w:p w14:paraId="04C5CDF5" w14:textId="77777777" w:rsidR="00957CB9" w:rsidRPr="00957CB9" w:rsidRDefault="00957CB9" w:rsidP="00957CB9">
      <w:pPr>
        <w:pStyle w:val="ListParagraph"/>
        <w:numPr>
          <w:ilvl w:val="0"/>
          <w:numId w:val="6"/>
        </w:numPr>
      </w:pPr>
      <w:r w:rsidRPr="00957CB9">
        <w:t>City of San Jose</w:t>
      </w:r>
    </w:p>
    <w:p w14:paraId="27E8AF7E" w14:textId="77777777" w:rsidR="00957CB9" w:rsidRPr="00957CB9" w:rsidRDefault="00957CB9" w:rsidP="00957CB9">
      <w:pPr>
        <w:pStyle w:val="ListParagraph"/>
        <w:numPr>
          <w:ilvl w:val="0"/>
          <w:numId w:val="6"/>
        </w:numPr>
      </w:pPr>
      <w:r w:rsidRPr="00957CB9">
        <w:t>Justice in Aging</w:t>
      </w:r>
    </w:p>
    <w:p w14:paraId="6D762446" w14:textId="77777777" w:rsidR="00957CB9" w:rsidRPr="00957CB9" w:rsidRDefault="006B32A1" w:rsidP="00957CB9">
      <w:pPr>
        <w:pStyle w:val="ListParagraph"/>
        <w:numPr>
          <w:ilvl w:val="0"/>
          <w:numId w:val="6"/>
        </w:numPr>
      </w:pPr>
      <w:r w:rsidRPr="00957CB9">
        <w:t xml:space="preserve">Health </w:t>
      </w:r>
      <w:r w:rsidR="00957CB9" w:rsidRPr="00957CB9">
        <w:t>Access California</w:t>
      </w:r>
    </w:p>
    <w:p w14:paraId="7EA242D8" w14:textId="77777777" w:rsidR="00957CB9" w:rsidRPr="00957CB9" w:rsidRDefault="006B32A1" w:rsidP="00957CB9">
      <w:pPr>
        <w:pStyle w:val="ListParagraph"/>
        <w:numPr>
          <w:ilvl w:val="0"/>
          <w:numId w:val="6"/>
        </w:numPr>
      </w:pPr>
      <w:r w:rsidRPr="00957CB9">
        <w:t xml:space="preserve">San Francisco Coalition on </w:t>
      </w:r>
      <w:r w:rsidR="00957CB9" w:rsidRPr="00957CB9">
        <w:t>Homelessness</w:t>
      </w:r>
    </w:p>
    <w:p w14:paraId="0B5B5887" w14:textId="77777777" w:rsidR="00957CB9" w:rsidRPr="00957CB9" w:rsidRDefault="006B32A1" w:rsidP="00957CB9">
      <w:pPr>
        <w:pStyle w:val="ListParagraph"/>
        <w:numPr>
          <w:ilvl w:val="0"/>
          <w:numId w:val="6"/>
        </w:numPr>
      </w:pPr>
      <w:r w:rsidRPr="00957CB9">
        <w:lastRenderedPageBreak/>
        <w:t xml:space="preserve">Homeless Health Care Los Angeles </w:t>
      </w:r>
    </w:p>
    <w:p w14:paraId="7E9E19ED" w14:textId="19642DA8" w:rsidR="00477829" w:rsidRPr="00957CB9" w:rsidRDefault="00957CB9" w:rsidP="00957CB9">
      <w:r w:rsidRPr="00957CB9">
        <w:t xml:space="preserve">These named proponents indicate that whereas there exist other laws that address discharge planning and procedures, none relates to the issues and challenges facing homeless patients. Therefore, the SB 1152 provides an avenue for the hospitals and social services to partner in caring for the homeless Americans. Hence, this legislation offers a means of caring and ensuring that patients in need of post-hospital care continue receiving medical assistance while having reliable shelters. The law authorities and police indicate that this bill is a welcomed news for the law enforcement as it will reduce insecurity and the interaction with homeless people. </w:t>
      </w:r>
    </w:p>
    <w:p w14:paraId="4DA57785" w14:textId="77777777" w:rsidR="00E654C2" w:rsidRDefault="00E654C2"/>
    <w:p w14:paraId="1255A7EA" w14:textId="334411FE" w:rsidR="00477829" w:rsidRDefault="00477829">
      <w:pPr>
        <w:pStyle w:val="Heading1"/>
      </w:pPr>
      <w:r>
        <w:t>Wha</w:t>
      </w:r>
      <w:r w:rsidR="00782F65">
        <w:t>t happened to the Legislation?</w:t>
      </w:r>
    </w:p>
    <w:p w14:paraId="55730966" w14:textId="1DEBF54B" w:rsidR="00782F65" w:rsidRDefault="00782F65" w:rsidP="00782F65">
      <w:r>
        <w:t xml:space="preserve">The outline below highlights some of the critical dates in the making, amending and passing the SB 1152 bill. </w:t>
      </w:r>
    </w:p>
    <w:p w14:paraId="608F69A6" w14:textId="77777777" w:rsidR="00782F65" w:rsidRPr="00782F65" w:rsidRDefault="00782F65" w:rsidP="00782F65"/>
    <w:p w14:paraId="7F260649" w14:textId="2B086919" w:rsidR="00782F65" w:rsidRDefault="00782F65" w:rsidP="006B32A1">
      <w:r w:rsidRPr="00782F65">
        <w:rPr>
          <w:b/>
          <w:u w:val="single"/>
        </w:rPr>
        <w:t>Important Dates</w:t>
      </w:r>
      <w:r>
        <w:t xml:space="preserve"> </w:t>
      </w:r>
      <w:r>
        <w:tab/>
      </w:r>
      <w:r>
        <w:tab/>
      </w:r>
      <w:r>
        <w:tab/>
      </w:r>
      <w:r w:rsidRPr="00782F65">
        <w:rPr>
          <w:b/>
          <w:u w:val="single"/>
        </w:rPr>
        <w:t>Key Milestones</w:t>
      </w:r>
    </w:p>
    <w:p w14:paraId="4E532BC0" w14:textId="002DFBEB" w:rsidR="00477829" w:rsidRDefault="00782F65" w:rsidP="006B32A1">
      <w:r>
        <w:t xml:space="preserve">September 9, </w:t>
      </w:r>
      <w:r w:rsidR="006B32A1">
        <w:t>2006</w:t>
      </w:r>
      <w:r w:rsidR="006B32A1">
        <w:tab/>
      </w:r>
      <w:r w:rsidR="006B32A1">
        <w:tab/>
      </w:r>
      <w:r w:rsidR="006B32A1">
        <w:tab/>
        <w:t>AB 2745 (Hospitals: Discharge Plans: Homeless Patients) enacted</w:t>
      </w:r>
    </w:p>
    <w:p w14:paraId="6150D775" w14:textId="7047515F" w:rsidR="006B32A1" w:rsidRDefault="00782F65" w:rsidP="006B32A1">
      <w:r>
        <w:t xml:space="preserve">February 14, </w:t>
      </w:r>
      <w:r w:rsidR="006B32A1">
        <w:t xml:space="preserve">2018 </w:t>
      </w:r>
      <w:r w:rsidR="006B32A1">
        <w:tab/>
      </w:r>
      <w:r w:rsidR="006B32A1">
        <w:tab/>
      </w:r>
      <w:r w:rsidR="006B32A1">
        <w:tab/>
        <w:t>SB 1152 introduced by Senator Ed Hernandez</w:t>
      </w:r>
    </w:p>
    <w:p w14:paraId="3B3B7F79" w14:textId="77777777" w:rsidR="00782F65" w:rsidRDefault="00782F65" w:rsidP="006B32A1">
      <w:r>
        <w:t xml:space="preserve">April 18, </w:t>
      </w:r>
      <w:r w:rsidR="006B32A1">
        <w:t xml:space="preserve">2018 </w:t>
      </w:r>
      <w:r w:rsidR="006B32A1">
        <w:tab/>
      </w:r>
      <w:r w:rsidR="006B32A1">
        <w:tab/>
      </w:r>
      <w:r w:rsidR="006B32A1">
        <w:tab/>
        <w:t>SB 1152 passes the Senate Health Committee (7:1)</w:t>
      </w:r>
    </w:p>
    <w:p w14:paraId="29F3DFC3" w14:textId="7496295C" w:rsidR="006B32A1" w:rsidRDefault="00782F65" w:rsidP="006B32A1">
      <w:r>
        <w:t xml:space="preserve">May 30, </w:t>
      </w:r>
      <w:r w:rsidR="006B32A1">
        <w:t xml:space="preserve">2018 </w:t>
      </w:r>
      <w:r w:rsidR="006B32A1">
        <w:tab/>
      </w:r>
      <w:r w:rsidR="006B32A1">
        <w:tab/>
      </w:r>
      <w:r w:rsidR="006B32A1">
        <w:tab/>
      </w:r>
      <w:r>
        <w:tab/>
      </w:r>
      <w:r w:rsidR="006B32A1">
        <w:t>SB 1152 passes the Senate (26:13) and heads to the Assembly</w:t>
      </w:r>
    </w:p>
    <w:p w14:paraId="68227FC8" w14:textId="3BF56345" w:rsidR="006B32A1" w:rsidRDefault="00782F65" w:rsidP="006B32A1">
      <w:r>
        <w:t xml:space="preserve">January 1, </w:t>
      </w:r>
      <w:r w:rsidR="006B32A1">
        <w:t>2019</w:t>
      </w:r>
      <w:r w:rsidR="006B32A1">
        <w:tab/>
      </w:r>
      <w:r w:rsidR="006B32A1">
        <w:tab/>
      </w:r>
      <w:r w:rsidR="006B32A1">
        <w:tab/>
        <w:t>SB 1152 will go into effect if enacted</w:t>
      </w:r>
    </w:p>
    <w:p w14:paraId="4FEE2881" w14:textId="77777777" w:rsidR="00782F65" w:rsidRDefault="00782F65" w:rsidP="006B32A1"/>
    <w:p w14:paraId="5D14F1BC" w14:textId="23C8816D" w:rsidR="001B7808" w:rsidRDefault="001B7808" w:rsidP="00782F65">
      <w:pPr>
        <w:jc w:val="center"/>
        <w:rPr>
          <w:b/>
        </w:rPr>
      </w:pPr>
      <w:r w:rsidRPr="001B7808">
        <w:rPr>
          <w:b/>
        </w:rPr>
        <w:t>Definition</w:t>
      </w:r>
    </w:p>
    <w:p w14:paraId="0FA4AC29" w14:textId="77777777" w:rsidR="001D4882" w:rsidRDefault="001B7808" w:rsidP="006B32A1">
      <w:r>
        <w:rPr>
          <w:b/>
        </w:rPr>
        <w:t xml:space="preserve">Homeless Person: </w:t>
      </w:r>
      <w:r>
        <w:t xml:space="preserve">according to amended section 1262.5 a homeless person is any individual </w:t>
      </w:r>
      <w:r w:rsidR="001D4882">
        <w:t xml:space="preserve">who: </w:t>
      </w:r>
    </w:p>
    <w:p w14:paraId="37A1D29A" w14:textId="7E864C28" w:rsidR="001B7808" w:rsidRDefault="001D4882" w:rsidP="001D4882">
      <w:pPr>
        <w:pStyle w:val="ListParagraph"/>
        <w:numPr>
          <w:ilvl w:val="0"/>
          <w:numId w:val="4"/>
        </w:numPr>
      </w:pPr>
      <w:r>
        <w:t>lacking a fixed nighttime and daytime dwelling</w:t>
      </w:r>
    </w:p>
    <w:p w14:paraId="74D7312C" w14:textId="6E627776" w:rsidR="001D4882" w:rsidRDefault="001D4882" w:rsidP="001D4882">
      <w:pPr>
        <w:pStyle w:val="ListParagraph"/>
        <w:numPr>
          <w:ilvl w:val="0"/>
          <w:numId w:val="4"/>
        </w:numPr>
      </w:pPr>
      <w:r>
        <w:t>has a temporary accommodation that is also a publicly or privately operated shelter</w:t>
      </w:r>
    </w:p>
    <w:p w14:paraId="347F6C82" w14:textId="7E94BFEA" w:rsidR="001D4882" w:rsidRDefault="001D4882" w:rsidP="001D4882">
      <w:pPr>
        <w:pStyle w:val="ListParagraph"/>
        <w:numPr>
          <w:ilvl w:val="0"/>
          <w:numId w:val="4"/>
        </w:numPr>
      </w:pPr>
      <w:r>
        <w:t xml:space="preserve">resides under shelter that is unfit for human beings. </w:t>
      </w:r>
    </w:p>
    <w:p w14:paraId="2B937928" w14:textId="77777777" w:rsidR="00782F65" w:rsidRDefault="00782F65" w:rsidP="00782F65"/>
    <w:p w14:paraId="6E6FB560" w14:textId="77777777" w:rsidR="003802D7" w:rsidRPr="009F5289" w:rsidRDefault="003802D7" w:rsidP="003802D7">
      <w:pPr>
        <w:jc w:val="center"/>
        <w:rPr>
          <w:b/>
          <w:highlight w:val="yellow"/>
        </w:rPr>
      </w:pPr>
      <w:bookmarkStart w:id="2" w:name="_GoBack"/>
      <w:bookmarkEnd w:id="2"/>
      <w:r w:rsidRPr="009F5289">
        <w:rPr>
          <w:b/>
          <w:highlight w:val="yellow"/>
        </w:rPr>
        <w:t xml:space="preserve">Objectives of Legislation </w:t>
      </w:r>
    </w:p>
    <w:p w14:paraId="01CBA6A0" w14:textId="1FF05FCE" w:rsidR="003802D7" w:rsidRDefault="003802D7" w:rsidP="003802D7">
      <w:r w:rsidRPr="009F5289">
        <w:rPr>
          <w:highlight w:val="yellow"/>
        </w:rPr>
        <w:t>The primary objective of this bill is to ensure that the issue of homeless patients with regards to healthcare is addressed. The primary objective of this bill is to ensure that homeless individual continue to receive medical care under conducive dwellings through a series of policies.</w:t>
      </w:r>
      <w:r>
        <w:t xml:space="preserve"> </w:t>
      </w:r>
    </w:p>
    <w:p w14:paraId="639814A3" w14:textId="77777777" w:rsidR="00A36590" w:rsidRPr="003802D7" w:rsidRDefault="00A36590" w:rsidP="003802D7"/>
    <w:p w14:paraId="6EF7EA8B" w14:textId="2357579E" w:rsidR="001B7808" w:rsidRPr="00782F65" w:rsidRDefault="003802D7" w:rsidP="00B2456F">
      <w:pPr>
        <w:jc w:val="center"/>
        <w:rPr>
          <w:b/>
        </w:rPr>
      </w:pPr>
      <w:r>
        <w:rPr>
          <w:b/>
        </w:rPr>
        <w:t>Content of the Bill</w:t>
      </w:r>
    </w:p>
    <w:p w14:paraId="494EBB53" w14:textId="71B8AAA6" w:rsidR="00C17184" w:rsidRDefault="00B2456F" w:rsidP="006B32A1">
      <w:r>
        <w:t xml:space="preserve">The SB 1152 amends section 1262.5 to include: </w:t>
      </w:r>
    </w:p>
    <w:p w14:paraId="764AA7F4" w14:textId="0F89DBD3" w:rsidR="00B2456F" w:rsidRPr="00B2456F" w:rsidRDefault="00B2456F" w:rsidP="00B2456F">
      <w:pPr>
        <w:rPr>
          <w:rStyle w:val="Emphasis"/>
          <w:i w:val="0"/>
        </w:rPr>
      </w:pPr>
      <w:r w:rsidRPr="00B2456F">
        <w:rPr>
          <w:rStyle w:val="Emphasis"/>
          <w:i w:val="0"/>
        </w:rPr>
        <w:t>(a)</w:t>
      </w:r>
      <w:r>
        <w:rPr>
          <w:rStyle w:val="Emphasis"/>
          <w:i w:val="0"/>
        </w:rPr>
        <w:t xml:space="preserve"> A requirement that all hospitals prepare a written discharge plan and procedure for all patients, including homeless patients. </w:t>
      </w:r>
      <w:r w:rsidRPr="00B2456F">
        <w:rPr>
          <w:rStyle w:val="Emphasis"/>
          <w:i w:val="0"/>
        </w:rPr>
        <w:t xml:space="preserve"> </w:t>
      </w:r>
    </w:p>
    <w:p w14:paraId="5DD00010" w14:textId="77777777" w:rsidR="00D22DF1" w:rsidRDefault="00B2456F" w:rsidP="00D22DF1">
      <w:pPr>
        <w:rPr>
          <w:rStyle w:val="Emphasis"/>
          <w:i w:val="0"/>
        </w:rPr>
      </w:pPr>
      <w:r w:rsidRPr="00B2456F">
        <w:rPr>
          <w:rStyle w:val="Emphasis"/>
          <w:i w:val="0"/>
        </w:rPr>
        <w:t>(b)</w:t>
      </w:r>
      <w:r>
        <w:rPr>
          <w:rStyle w:val="Emphasis"/>
          <w:i w:val="0"/>
        </w:rPr>
        <w:t xml:space="preserve"> The policy will dictate that each hospital and health institution under the California jurisdiction will be required to prepare appropriately</w:t>
      </w:r>
      <w:r w:rsidR="00D22DF1">
        <w:rPr>
          <w:rStyle w:val="Emphasis"/>
          <w:i w:val="0"/>
        </w:rPr>
        <w:t xml:space="preserve"> for patient’s</w:t>
      </w:r>
      <w:r>
        <w:rPr>
          <w:rStyle w:val="Emphasis"/>
          <w:i w:val="0"/>
        </w:rPr>
        <w:t xml:space="preserve"> post hospital care</w:t>
      </w:r>
      <w:r w:rsidR="00D22DF1">
        <w:rPr>
          <w:rStyle w:val="Emphasis"/>
          <w:i w:val="0"/>
        </w:rPr>
        <w:t xml:space="preserve"> needs</w:t>
      </w:r>
      <w:r>
        <w:rPr>
          <w:rStyle w:val="Emphasis"/>
          <w:i w:val="0"/>
        </w:rPr>
        <w:t xml:space="preserve">. The discharge plan and procedure </w:t>
      </w:r>
      <w:r w:rsidR="00D22DF1">
        <w:rPr>
          <w:rStyle w:val="Emphasis"/>
          <w:i w:val="0"/>
        </w:rPr>
        <w:t xml:space="preserve">outlines </w:t>
      </w:r>
    </w:p>
    <w:p w14:paraId="6E4ED4A1" w14:textId="2D2937B5" w:rsidR="00B2456F" w:rsidRDefault="00D22DF1" w:rsidP="00D22DF1">
      <w:pPr>
        <w:ind w:left="1440"/>
        <w:rPr>
          <w:rStyle w:val="Emphasis"/>
          <w:i w:val="0"/>
        </w:rPr>
      </w:pPr>
      <w:r>
        <w:rPr>
          <w:rStyle w:val="Emphasis"/>
          <w:i w:val="0"/>
        </w:rPr>
        <w:t xml:space="preserve">“appropriate arrangement...not limited to, care </w:t>
      </w:r>
      <w:r w:rsidR="00B2456F">
        <w:rPr>
          <w:rStyle w:val="Emphasis"/>
          <w:i w:val="0"/>
        </w:rPr>
        <w:t xml:space="preserve">  </w:t>
      </w:r>
      <w:r w:rsidRPr="00D22DF1">
        <w:rPr>
          <w:rStyle w:val="Emphasis"/>
          <w:i w:val="0"/>
        </w:rPr>
        <w:t>at home, in a skilled nursing or intermediate ca</w:t>
      </w:r>
      <w:r>
        <w:rPr>
          <w:rStyle w:val="Emphasis"/>
          <w:i w:val="0"/>
        </w:rPr>
        <w:t xml:space="preserve">re facility, or from a hospice, </w:t>
      </w:r>
      <w:r w:rsidRPr="00D22DF1">
        <w:rPr>
          <w:rStyle w:val="Emphasis"/>
          <w:i w:val="0"/>
        </w:rPr>
        <w:t>are made prior to discharge for those patients who are likely to suffer adverse health consequences upon discharge if there is no adequate discharge planning</w:t>
      </w:r>
      <w:r>
        <w:rPr>
          <w:rStyle w:val="Emphasis"/>
          <w:i w:val="0"/>
        </w:rPr>
        <w:t>.”</w:t>
      </w:r>
    </w:p>
    <w:p w14:paraId="214AF592" w14:textId="69EB7391" w:rsidR="00D22DF1" w:rsidRDefault="00D22DF1" w:rsidP="00D22DF1">
      <w:pPr>
        <w:rPr>
          <w:rStyle w:val="Emphasis"/>
          <w:i w:val="0"/>
        </w:rPr>
      </w:pPr>
      <w:r>
        <w:rPr>
          <w:rStyle w:val="Emphasis"/>
          <w:i w:val="0"/>
        </w:rPr>
        <w:t xml:space="preserve">Additionally, suppose the family and support system of the patient require guidance and counselling; the hospital shall organize for the service. </w:t>
      </w:r>
    </w:p>
    <w:p w14:paraId="47470B37" w14:textId="454B8CC0" w:rsidR="00147C4A" w:rsidRDefault="00147C4A" w:rsidP="00B2456F">
      <w:pPr>
        <w:rPr>
          <w:rStyle w:val="Emphasis"/>
          <w:i w:val="0"/>
        </w:rPr>
      </w:pPr>
      <w:r w:rsidRPr="00B2456F">
        <w:rPr>
          <w:rStyle w:val="Emphasis"/>
          <w:i w:val="0"/>
        </w:rPr>
        <w:t xml:space="preserve"> </w:t>
      </w:r>
      <w:r w:rsidR="00B2456F" w:rsidRPr="00B2456F">
        <w:rPr>
          <w:rStyle w:val="Emphasis"/>
          <w:i w:val="0"/>
        </w:rPr>
        <w:t xml:space="preserve">(c) </w:t>
      </w:r>
      <w:r>
        <w:rPr>
          <w:rStyle w:val="Emphasis"/>
          <w:i w:val="0"/>
        </w:rPr>
        <w:t xml:space="preserve">The discharge planning process that involve the participation and cooperation of the patient in the identification of the suitable residence and care givers. This information shall be included in the patient’s medical records and charts. The choice of caregivers shall also be considered on the basis of </w:t>
      </w:r>
      <w:r w:rsidR="00C86ED3">
        <w:rPr>
          <w:rStyle w:val="Emphasis"/>
          <w:i w:val="0"/>
        </w:rPr>
        <w:t xml:space="preserve">qualification of the individual as a reliable care provider. </w:t>
      </w:r>
    </w:p>
    <w:p w14:paraId="7E63785D" w14:textId="4D864E52" w:rsidR="00C86ED3" w:rsidRPr="00C86ED3" w:rsidRDefault="00C86ED3" w:rsidP="00B2456F">
      <w:pPr>
        <w:rPr>
          <w:rStyle w:val="Emphasis"/>
          <w:i w:val="0"/>
          <w:vertAlign w:val="subscript"/>
        </w:rPr>
      </w:pPr>
      <w:r>
        <w:rPr>
          <w:rStyle w:val="Emphasis"/>
          <w:i w:val="0"/>
        </w:rPr>
        <w:t>(d) Suppose a patient is incapacitated during admission into the hospital, a legal guardian shall be assigned to the patient by the hospital until he/she gains consciousness. The assigning of a designated care-giver is done at the discretion of the attending physician</w:t>
      </w:r>
      <w:r w:rsidR="00421DD5">
        <w:rPr>
          <w:rStyle w:val="Emphasis"/>
          <w:i w:val="0"/>
        </w:rPr>
        <w:t xml:space="preserve">; this information will be included in the patient’s medical charts. </w:t>
      </w:r>
    </w:p>
    <w:p w14:paraId="371247FF" w14:textId="71F84398" w:rsidR="00421DD5" w:rsidRDefault="00421DD5" w:rsidP="00B2456F">
      <w:pPr>
        <w:rPr>
          <w:rStyle w:val="Emphasis"/>
          <w:i w:val="0"/>
        </w:rPr>
      </w:pPr>
      <w:r>
        <w:rPr>
          <w:rStyle w:val="Emphasis"/>
          <w:i w:val="0"/>
        </w:rPr>
        <w:t>(e)</w:t>
      </w:r>
      <w:r w:rsidR="00B2456F" w:rsidRPr="00B2456F">
        <w:rPr>
          <w:rStyle w:val="Emphasis"/>
          <w:i w:val="0"/>
        </w:rPr>
        <w:t xml:space="preserve"> </w:t>
      </w:r>
      <w:r>
        <w:rPr>
          <w:rStyle w:val="Emphasis"/>
          <w:i w:val="0"/>
        </w:rPr>
        <w:t xml:space="preserve">Suppose the appointed guardian fails in their obligation and decline the appointment, this information is included in the patient records. </w:t>
      </w:r>
      <w:r w:rsidR="00731414">
        <w:rPr>
          <w:rStyle w:val="Emphasis"/>
          <w:i w:val="0"/>
        </w:rPr>
        <w:t xml:space="preserve">Additionally, suppose the patient is keen on rejecting the appointed guardian, this information will be included inside the patient records. </w:t>
      </w:r>
    </w:p>
    <w:p w14:paraId="77C680AD" w14:textId="0DCABB4D" w:rsidR="0046666A" w:rsidRDefault="00B2456F" w:rsidP="00B2456F">
      <w:pPr>
        <w:rPr>
          <w:rStyle w:val="Emphasis"/>
          <w:i w:val="0"/>
        </w:rPr>
      </w:pPr>
      <w:r w:rsidRPr="00B2456F">
        <w:rPr>
          <w:rStyle w:val="Emphasis"/>
          <w:i w:val="0"/>
        </w:rPr>
        <w:lastRenderedPageBreak/>
        <w:t xml:space="preserve">(d) </w:t>
      </w:r>
      <w:r w:rsidR="0046666A">
        <w:rPr>
          <w:rStyle w:val="Emphasis"/>
          <w:i w:val="0"/>
        </w:rPr>
        <w:t>Subdivision (a) of the policy requires that that the family</w:t>
      </w:r>
      <w:r w:rsidR="008B75E2">
        <w:rPr>
          <w:rStyle w:val="Emphasis"/>
          <w:i w:val="0"/>
        </w:rPr>
        <w:t xml:space="preserve"> or designated care provider</w:t>
      </w:r>
      <w:r w:rsidR="0046666A">
        <w:rPr>
          <w:rStyle w:val="Emphasis"/>
          <w:i w:val="0"/>
        </w:rPr>
        <w:t xml:space="preserve"> of the patient is informed about the discharge of the patient. </w:t>
      </w:r>
      <w:r w:rsidR="008B75E2">
        <w:rPr>
          <w:rStyle w:val="Emphasis"/>
          <w:i w:val="0"/>
        </w:rPr>
        <w:t xml:space="preserve">The information shall be conducted immediately the patient has been discharged. It is imperative to state that suppose the hospital is unable to reach the designated care giver, there will be no delays or interference to the discharge of the patient. Most importantly, the hospital shall include that there was an attempt to reach the patient. </w:t>
      </w:r>
    </w:p>
    <w:p w14:paraId="09809948" w14:textId="2048B973" w:rsidR="008B75E2" w:rsidRDefault="00B2456F" w:rsidP="00B2456F">
      <w:pPr>
        <w:rPr>
          <w:rStyle w:val="Emphasis"/>
          <w:i w:val="0"/>
        </w:rPr>
      </w:pPr>
      <w:r w:rsidRPr="00B2456F">
        <w:rPr>
          <w:rStyle w:val="Emphasis"/>
          <w:i w:val="0"/>
        </w:rPr>
        <w:t xml:space="preserve">(e) </w:t>
      </w:r>
      <w:r w:rsidR="008B75E2">
        <w:rPr>
          <w:rStyle w:val="Emphasis"/>
          <w:i w:val="0"/>
        </w:rPr>
        <w:t xml:space="preserve">The hospital will be required to educated and inform the parents and designated care giver on the care requirements pursuant within the discharge procedure. Individuals with a right to this information also include spouses, family and any individual with the legal responsibility to make decisions on behalf of the patient. Additionally, to ensure the patient and care provider have rapport, the hospital will offer a forum for the two to meet and interact before the discharge procedure. </w:t>
      </w:r>
    </w:p>
    <w:p w14:paraId="75EF1A3D" w14:textId="77777777" w:rsidR="00E155D9" w:rsidRDefault="008B75E2" w:rsidP="00E155D9">
      <w:r w:rsidRPr="00957CB9">
        <w:t xml:space="preserve">(f) </w:t>
      </w:r>
      <w:r w:rsidR="00E155D9" w:rsidRPr="00957CB9">
        <w:t xml:space="preserve">A transfer summary shall be issued to the patient during transfer or discharge. This document is essential because it contains essential information about the patient, his/her relatives, </w:t>
      </w:r>
      <w:r w:rsidR="00E155D9">
        <w:t>hospital course, pain treatment and management, medications, treatments, dietary requirement, rehabilitation potential, known allergies,</w:t>
      </w:r>
    </w:p>
    <w:p w14:paraId="78AC06A2" w14:textId="5E49E370" w:rsidR="00E155D9" w:rsidRDefault="00E155D9" w:rsidP="008B75E2">
      <w:pPr>
        <w:rPr>
          <w:highlight w:val="yellow"/>
        </w:rPr>
      </w:pPr>
      <w:r>
        <w:t xml:space="preserve">and treatment plan as prescribed by the patient’s attending physician. A copy of this document shall be issued to the patient and their appointed care provider prior to discharge or transfer. </w:t>
      </w:r>
    </w:p>
    <w:p w14:paraId="091B3AF2" w14:textId="2EE2FA74" w:rsidR="00E155D9" w:rsidRPr="00957CB9" w:rsidRDefault="008B75E2" w:rsidP="008B75E2">
      <w:r w:rsidRPr="00957CB9">
        <w:t>(g)</w:t>
      </w:r>
      <w:r w:rsidR="00E155D9" w:rsidRPr="00957CB9">
        <w:t xml:space="preserve"> Pursuant to section 4074 of the Business and Professions Code, the hospital shall issue a written discharge policy that contain information about all prescribed and dispensed medication.  </w:t>
      </w:r>
    </w:p>
    <w:p w14:paraId="24458F7E" w14:textId="295EA073" w:rsidR="00E155D9" w:rsidRDefault="008B75E2" w:rsidP="008B75E2">
      <w:pPr>
        <w:rPr>
          <w:highlight w:val="yellow"/>
        </w:rPr>
      </w:pPr>
      <w:r w:rsidRPr="00957CB9">
        <w:t xml:space="preserve">(h) </w:t>
      </w:r>
      <w:r w:rsidR="00E155D9" w:rsidRPr="00957CB9">
        <w:t xml:space="preserve">The hospital shall provide the homeless patients with a list of verified and reliable profit and non-profit organizations that offer shelter services. The hospital shall provide the patient with one option of each type of shelter according to those that can appropriately meet the needs and characteristics of the patient. </w:t>
      </w:r>
      <w:r w:rsidR="00E9387E" w:rsidRPr="00957CB9">
        <w:t>Additionally, the hospital shall also include information like “contact</w:t>
      </w:r>
      <w:r w:rsidR="00E9387E" w:rsidRPr="00E9387E">
        <w:t xml:space="preserve"> information for the area agency on aging serving the patient’s county of residence, local independent living centers, or other information</w:t>
      </w:r>
      <w:r w:rsidR="00957CB9">
        <w:t>” (p.91)</w:t>
      </w:r>
      <w:r w:rsidR="00E9387E">
        <w:t xml:space="preserve"> that relates to medical condition of the patient. </w:t>
      </w:r>
    </w:p>
    <w:p w14:paraId="4FAA3DC3" w14:textId="5C84E05A" w:rsidR="00E9387E" w:rsidRPr="00957CB9" w:rsidRDefault="008B75E2" w:rsidP="008B75E2">
      <w:r w:rsidRPr="00957CB9">
        <w:t>(</w:t>
      </w:r>
      <w:proofErr w:type="spellStart"/>
      <w:r w:rsidRPr="00957CB9">
        <w:t>i</w:t>
      </w:r>
      <w:proofErr w:type="spellEnd"/>
      <w:r w:rsidRPr="00957CB9">
        <w:t>)</w:t>
      </w:r>
      <w:r w:rsidR="00E9387E" w:rsidRPr="00957CB9">
        <w:t xml:space="preserve"> The amendment of the contracts between General Acute Care Hospitals and the Health Care Service Plan that existed on and after January 1, 2002 to give precedence to changes made in this section. Therefore, there is no provision that protects the healthcare institution from compliance with this section. </w:t>
      </w:r>
    </w:p>
    <w:p w14:paraId="5DE2F863" w14:textId="717921C3" w:rsidR="008B75E2" w:rsidRPr="00957CB9" w:rsidRDefault="008B75E2" w:rsidP="008B75E2">
      <w:r w:rsidRPr="00957CB9">
        <w:t>(j)</w:t>
      </w:r>
      <w:r w:rsidR="00E9387E" w:rsidRPr="00957CB9">
        <w:t xml:space="preserve"> Discharge policies formulated during the planning phase of the transfer of the patient should ensure that they are appropriate to the medical condition of the patient. </w:t>
      </w:r>
      <w:r w:rsidRPr="00957CB9">
        <w:t xml:space="preserve"> </w:t>
      </w:r>
      <w:r w:rsidR="00E9387E" w:rsidRPr="00957CB9">
        <w:t xml:space="preserve">Additionally, the appointed discharge destination should meet “the needs and acuity of the patient” (p. 91). </w:t>
      </w:r>
    </w:p>
    <w:p w14:paraId="675FE241" w14:textId="62B12E5D" w:rsidR="008B75E2" w:rsidRPr="00957CB9" w:rsidRDefault="008B75E2" w:rsidP="008B75E2">
      <w:r w:rsidRPr="00957CB9">
        <w:t xml:space="preserve">(k) </w:t>
      </w:r>
      <w:r w:rsidR="00AF43D2" w:rsidRPr="00957CB9">
        <w:t xml:space="preserve">This section also discourages hospitals from: </w:t>
      </w:r>
    </w:p>
    <w:p w14:paraId="6477C4DB" w14:textId="5025C92F" w:rsidR="008B75E2" w:rsidRPr="00957CB9" w:rsidRDefault="008B75E2" w:rsidP="008B75E2">
      <w:r w:rsidRPr="00957CB9">
        <w:t xml:space="preserve">(1) </w:t>
      </w:r>
      <w:r w:rsidR="005E708C" w:rsidRPr="00957CB9">
        <w:t xml:space="preserve">effecting policies that delay or interfere with the discharge and transfer of the homeless patient. </w:t>
      </w:r>
    </w:p>
    <w:p w14:paraId="57F77762" w14:textId="07F06498" w:rsidR="008B75E2" w:rsidRPr="00957CB9" w:rsidRDefault="008B75E2" w:rsidP="008B75E2">
      <w:r w:rsidRPr="00957CB9">
        <w:t xml:space="preserve">(2) </w:t>
      </w:r>
      <w:r w:rsidR="005E708C" w:rsidRPr="00957CB9">
        <w:t>illegal disclosure; the patient information is protected by state and federal privacy and confidentiality laws</w:t>
      </w:r>
      <w:r w:rsidRPr="00957CB9">
        <w:t>.</w:t>
      </w:r>
    </w:p>
    <w:p w14:paraId="221CA869" w14:textId="19AA5825" w:rsidR="006B32A1" w:rsidRPr="00957CB9" w:rsidRDefault="008B75E2" w:rsidP="008B75E2">
      <w:r w:rsidRPr="00957CB9">
        <w:t xml:space="preserve">(3) </w:t>
      </w:r>
      <w:r w:rsidR="005E708C" w:rsidRPr="00957CB9">
        <w:t xml:space="preserve">failing to provide further clinical assistance. The hospital is expected to comply with the requirements of this section unless the physician prescribes against the intervention. </w:t>
      </w:r>
    </w:p>
    <w:p w14:paraId="602A8807" w14:textId="4A38AC22" w:rsidR="004D2FB8" w:rsidRPr="007D168D" w:rsidRDefault="004D2FB8">
      <w:pPr>
        <w:pStyle w:val="Heading1"/>
        <w:rPr>
          <w:sz w:val="32"/>
          <w:szCs w:val="28"/>
          <w:u w:val="single"/>
        </w:rPr>
      </w:pPr>
      <w:r w:rsidRPr="007D168D">
        <w:rPr>
          <w:sz w:val="32"/>
          <w:szCs w:val="28"/>
          <w:u w:val="single"/>
        </w:rPr>
        <w:t>Second part of the Briefing Paper</w:t>
      </w:r>
      <w:r w:rsidR="007D168D" w:rsidRPr="007D168D">
        <w:rPr>
          <w:sz w:val="32"/>
          <w:szCs w:val="28"/>
          <w:u w:val="single"/>
        </w:rPr>
        <w:t xml:space="preserve">   Updated first part and final section, with Executive </w:t>
      </w:r>
      <w:proofErr w:type="spellStart"/>
      <w:r w:rsidR="007D168D" w:rsidRPr="007D168D">
        <w:rPr>
          <w:sz w:val="32"/>
          <w:szCs w:val="28"/>
          <w:u w:val="single"/>
        </w:rPr>
        <w:t>Adbstract</w:t>
      </w:r>
      <w:proofErr w:type="spellEnd"/>
      <w:r w:rsidR="007D168D">
        <w:rPr>
          <w:sz w:val="32"/>
          <w:szCs w:val="28"/>
          <w:u w:val="single"/>
        </w:rPr>
        <w:t>,</w:t>
      </w:r>
      <w:r w:rsidR="007D168D" w:rsidRPr="007D168D">
        <w:rPr>
          <w:sz w:val="32"/>
          <w:szCs w:val="28"/>
          <w:u w:val="single"/>
        </w:rPr>
        <w:t xml:space="preserve"> Due December 14</w:t>
      </w:r>
      <w:r w:rsidR="007D168D" w:rsidRPr="007D168D">
        <w:rPr>
          <w:sz w:val="32"/>
          <w:szCs w:val="28"/>
          <w:u w:val="single"/>
          <w:vertAlign w:val="superscript"/>
        </w:rPr>
        <w:t>th</w:t>
      </w:r>
      <w:r w:rsidR="007D168D" w:rsidRPr="007D168D">
        <w:rPr>
          <w:sz w:val="32"/>
          <w:szCs w:val="28"/>
          <w:u w:val="single"/>
        </w:rPr>
        <w:t>.</w:t>
      </w:r>
    </w:p>
    <w:p w14:paraId="7CAD5053" w14:textId="77777777" w:rsidR="00291977" w:rsidRPr="004D2FB8" w:rsidRDefault="00291977" w:rsidP="004D2FB8"/>
    <w:p w14:paraId="67C24D93" w14:textId="70F0C7B6" w:rsidR="00477829" w:rsidRDefault="00477829">
      <w:pPr>
        <w:pStyle w:val="Heading1"/>
      </w:pPr>
      <w:r>
        <w:t>Economic Implications</w:t>
      </w:r>
    </w:p>
    <w:p w14:paraId="6109021D" w14:textId="2778CE70" w:rsidR="00291977" w:rsidRDefault="00291977" w:rsidP="00291977">
      <w:pPr>
        <w:numPr>
          <w:ilvl w:val="0"/>
          <w:numId w:val="1"/>
        </w:numPr>
      </w:pPr>
      <w:r w:rsidRPr="000B4D90">
        <w:t>Discuss the economic factors that were proposed when the legislation was enacted and what actually has happene</w:t>
      </w:r>
      <w:r>
        <w:t>d</w:t>
      </w:r>
    </w:p>
    <w:p w14:paraId="60946891" w14:textId="77777777" w:rsidR="00782F65" w:rsidRDefault="00782F65" w:rsidP="00782F65"/>
    <w:p w14:paraId="0C16FA4C" w14:textId="24093436" w:rsidR="00291977" w:rsidRDefault="004D2FB8" w:rsidP="004D2FB8">
      <w:pPr>
        <w:numPr>
          <w:ilvl w:val="1"/>
          <w:numId w:val="1"/>
        </w:numPr>
      </w:pPr>
      <w:r w:rsidRPr="000B4D90">
        <w:t xml:space="preserve">Does it address an externality? </w:t>
      </w:r>
    </w:p>
    <w:p w14:paraId="1024BB3C" w14:textId="77777777" w:rsidR="00601007" w:rsidRDefault="00601007" w:rsidP="00601007"/>
    <w:p w14:paraId="7E453353" w14:textId="1AC1B000" w:rsidR="00601007" w:rsidRDefault="004D2FB8" w:rsidP="00601007">
      <w:pPr>
        <w:numPr>
          <w:ilvl w:val="2"/>
          <w:numId w:val="1"/>
        </w:numPr>
      </w:pPr>
      <w:r w:rsidRPr="000B4D90">
        <w:t>If yes describe the externality and the economic cost or benefit</w:t>
      </w:r>
    </w:p>
    <w:p w14:paraId="1389AEF2" w14:textId="77777777" w:rsidR="00601007" w:rsidRDefault="00601007" w:rsidP="00601007">
      <w:pPr>
        <w:ind w:left="1440"/>
      </w:pPr>
    </w:p>
    <w:p w14:paraId="7E8F3CEA" w14:textId="1D7E3FEA" w:rsidR="00291977" w:rsidRDefault="00291977" w:rsidP="00291977">
      <w:pPr>
        <w:numPr>
          <w:ilvl w:val="1"/>
          <w:numId w:val="1"/>
        </w:numPr>
      </w:pPr>
      <w:r>
        <w:t>Does it address a workforce issue?</w:t>
      </w:r>
      <w:r w:rsidR="001910E9" w:rsidRPr="001910E9">
        <w:t xml:space="preserve"> </w:t>
      </w:r>
      <w:r w:rsidR="001910E9">
        <w:t>What should you see or expect to see?</w:t>
      </w:r>
    </w:p>
    <w:p w14:paraId="0238E692" w14:textId="77777777" w:rsidR="00C7401D" w:rsidRDefault="00C7401D" w:rsidP="00C7401D">
      <w:pPr>
        <w:numPr>
          <w:ilvl w:val="1"/>
          <w:numId w:val="1"/>
        </w:numPr>
      </w:pPr>
      <w:r>
        <w:t>Impact on consumer demand?  What should you see or expect to see?</w:t>
      </w:r>
    </w:p>
    <w:p w14:paraId="5BF2151A" w14:textId="271468EF" w:rsidR="00C7401D" w:rsidRDefault="00C7401D" w:rsidP="00C7401D">
      <w:pPr>
        <w:numPr>
          <w:ilvl w:val="1"/>
          <w:numId w:val="1"/>
        </w:numPr>
      </w:pPr>
      <w:r>
        <w:t>Impact on supply side?  What should you see or expect to see?</w:t>
      </w:r>
    </w:p>
    <w:p w14:paraId="71206AC6" w14:textId="77777777" w:rsidR="00C7401D" w:rsidRDefault="003233C5" w:rsidP="00C7401D">
      <w:pPr>
        <w:numPr>
          <w:ilvl w:val="0"/>
          <w:numId w:val="1"/>
        </w:numPr>
      </w:pPr>
      <w:r>
        <w:t xml:space="preserve">What economic theories or concepts can be applied to the analysis of this legislation?  </w:t>
      </w:r>
    </w:p>
    <w:p w14:paraId="03AD2718" w14:textId="52A4CA09" w:rsidR="00C7401D" w:rsidRDefault="00C7401D" w:rsidP="00C7401D">
      <w:pPr>
        <w:numPr>
          <w:ilvl w:val="1"/>
          <w:numId w:val="1"/>
        </w:numPr>
      </w:pPr>
      <w:r>
        <w:t xml:space="preserve">Is the issue involving: </w:t>
      </w:r>
      <w:r w:rsidR="00F93C8F">
        <w:t>E</w:t>
      </w:r>
      <w:r>
        <w:t xml:space="preserve">xternalities? Efficiency? Effectiveness? Marginal analysis? Impacting a production </w:t>
      </w:r>
      <w:r w:rsidR="00F93C8F">
        <w:t>function?</w:t>
      </w:r>
    </w:p>
    <w:p w14:paraId="22CFB57B" w14:textId="1609CBE6" w:rsidR="00291977" w:rsidRDefault="001910E9" w:rsidP="00291977">
      <w:pPr>
        <w:pStyle w:val="ListParagraph"/>
        <w:numPr>
          <w:ilvl w:val="0"/>
          <w:numId w:val="1"/>
        </w:numPr>
      </w:pPr>
      <w:r>
        <w:lastRenderedPageBreak/>
        <w:t xml:space="preserve">Key question:  </w:t>
      </w:r>
      <w:r w:rsidR="00291977" w:rsidRPr="00291977">
        <w:t xml:space="preserve">Why should a health administrator or public administrator care about this legislation? </w:t>
      </w:r>
    </w:p>
    <w:p w14:paraId="10DFEE88" w14:textId="77777777" w:rsidR="00601007" w:rsidRPr="00291977" w:rsidRDefault="00601007" w:rsidP="00601007">
      <w:pPr>
        <w:ind w:left="360"/>
      </w:pPr>
    </w:p>
    <w:p w14:paraId="16E793D6" w14:textId="77777777" w:rsidR="00291977" w:rsidRDefault="00291977" w:rsidP="00291977">
      <w:pPr>
        <w:ind w:left="720"/>
      </w:pPr>
    </w:p>
    <w:p w14:paraId="02FC236B" w14:textId="0431D212" w:rsidR="00291977" w:rsidRPr="00291977" w:rsidRDefault="00291977" w:rsidP="00291977">
      <w:pPr>
        <w:rPr>
          <w:b/>
        </w:rPr>
      </w:pPr>
      <w:r w:rsidRPr="00291977">
        <w:rPr>
          <w:b/>
        </w:rPr>
        <w:t xml:space="preserve">For both parts of the paper, the student is to assume that the intended audience is a senior executive of a healthcare organization. Assume the CEO as seeking your analysis to help them understand what the impact might be for their </w:t>
      </w:r>
      <w:r w:rsidR="001910E9">
        <w:rPr>
          <w:b/>
        </w:rPr>
        <w:t>organization</w:t>
      </w:r>
      <w:r w:rsidRPr="00291977">
        <w:rPr>
          <w:b/>
        </w:rPr>
        <w:t>.</w:t>
      </w:r>
    </w:p>
    <w:p w14:paraId="2F69DB0A" w14:textId="77777777" w:rsidR="00291977" w:rsidRDefault="00291977"/>
    <w:p w14:paraId="0AE0A919" w14:textId="77777777" w:rsidR="00477829" w:rsidRDefault="00477829">
      <w:pPr>
        <w:pStyle w:val="Heading1"/>
      </w:pPr>
      <w:r>
        <w:t>References</w:t>
      </w:r>
    </w:p>
    <w:p w14:paraId="67C3E1F8" w14:textId="77777777" w:rsidR="00C7401D" w:rsidRDefault="00477829" w:rsidP="00C7401D">
      <w:r>
        <w:tab/>
        <w:t>All references must be formatted correctly</w:t>
      </w:r>
    </w:p>
    <w:p w14:paraId="60C0E8A5" w14:textId="77777777" w:rsidR="00C7401D" w:rsidRDefault="00C7401D" w:rsidP="00C7401D"/>
    <w:p w14:paraId="63A9DDF4" w14:textId="77777777" w:rsidR="00477829" w:rsidRPr="00C7401D" w:rsidRDefault="00477829" w:rsidP="00C7401D">
      <w:pPr>
        <w:rPr>
          <w:b/>
        </w:rPr>
      </w:pPr>
      <w:r w:rsidRPr="00C7401D">
        <w:rPr>
          <w:b/>
        </w:rPr>
        <w:t>Appendix</w:t>
      </w:r>
    </w:p>
    <w:p w14:paraId="06B4B595" w14:textId="77777777" w:rsidR="00477829" w:rsidRDefault="00477829">
      <w:r>
        <w:tab/>
        <w:t>Attach only the most relevant pieces of your research.  D</w:t>
      </w:r>
      <w:r w:rsidR="00506F9C">
        <w:t>o not over-stuff the appendix with</w:t>
      </w:r>
      <w:r>
        <w:t xml:space="preserve"> unnecessary documents.</w:t>
      </w:r>
    </w:p>
    <w:bookmarkEnd w:id="0"/>
    <w:p w14:paraId="2A81FD27" w14:textId="77777777" w:rsidR="001910E9" w:rsidRDefault="001910E9" w:rsidP="001910E9">
      <w:pPr>
        <w:rPr>
          <w:b/>
          <w:bCs/>
        </w:rPr>
      </w:pPr>
    </w:p>
    <w:p w14:paraId="6E949CBF" w14:textId="1274EBAD" w:rsidR="001910E9" w:rsidRDefault="001910E9" w:rsidP="001910E9">
      <w:r>
        <w:rPr>
          <w:b/>
          <w:bCs/>
        </w:rPr>
        <w:t>Executive Abstract</w:t>
      </w:r>
      <w:r>
        <w:t xml:space="preserve"> (Write this after you have written everything else.  Create a storyboard for presentation.)</w:t>
      </w:r>
    </w:p>
    <w:p w14:paraId="564E3C87" w14:textId="77777777" w:rsidR="001910E9" w:rsidRDefault="001910E9" w:rsidP="001910E9">
      <w:r>
        <w:tab/>
        <w:t>What piece of legislation did you investigate?  Why is it a significant?  What are the economic implications of this legislation?  Why is important that health administrators understand the law or possible future law?</w:t>
      </w:r>
    </w:p>
    <w:p w14:paraId="79AB64FC" w14:textId="77777777" w:rsidR="00477829" w:rsidRDefault="00477829">
      <w:pPr>
        <w:pStyle w:val="HTMLPreformatted"/>
        <w:rPr>
          <w:rFonts w:ascii="Times New Roman" w:hAnsi="Times New Roman" w:cs="Times New Roman"/>
          <w:sz w:val="24"/>
        </w:rPr>
      </w:pPr>
    </w:p>
    <w:sectPr w:rsidR="00477829" w:rsidSect="00C740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6B8"/>
    <w:multiLevelType w:val="hybridMultilevel"/>
    <w:tmpl w:val="604CBEC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47502"/>
    <w:multiLevelType w:val="hybridMultilevel"/>
    <w:tmpl w:val="7DE436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666389"/>
    <w:multiLevelType w:val="hybridMultilevel"/>
    <w:tmpl w:val="B6042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C0DFF"/>
    <w:multiLevelType w:val="hybridMultilevel"/>
    <w:tmpl w:val="40B85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B172F6"/>
    <w:multiLevelType w:val="hybridMultilevel"/>
    <w:tmpl w:val="E86E5F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A27186"/>
    <w:multiLevelType w:val="hybridMultilevel"/>
    <w:tmpl w:val="FEB02A4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829"/>
    <w:rsid w:val="00063DBB"/>
    <w:rsid w:val="00064AFE"/>
    <w:rsid w:val="00095166"/>
    <w:rsid w:val="000C6FEA"/>
    <w:rsid w:val="00110C77"/>
    <w:rsid w:val="00147C4A"/>
    <w:rsid w:val="0017776B"/>
    <w:rsid w:val="001910E9"/>
    <w:rsid w:val="001B7808"/>
    <w:rsid w:val="001D4882"/>
    <w:rsid w:val="002168D2"/>
    <w:rsid w:val="00291977"/>
    <w:rsid w:val="002E0E47"/>
    <w:rsid w:val="003233C5"/>
    <w:rsid w:val="00374349"/>
    <w:rsid w:val="003802D7"/>
    <w:rsid w:val="003B049D"/>
    <w:rsid w:val="003B2FF3"/>
    <w:rsid w:val="00421DD5"/>
    <w:rsid w:val="004359A9"/>
    <w:rsid w:val="0046666A"/>
    <w:rsid w:val="00477829"/>
    <w:rsid w:val="00484226"/>
    <w:rsid w:val="004B5FE4"/>
    <w:rsid w:val="004D2FB8"/>
    <w:rsid w:val="004E7FC7"/>
    <w:rsid w:val="00506F9C"/>
    <w:rsid w:val="005210C4"/>
    <w:rsid w:val="005E708C"/>
    <w:rsid w:val="00601007"/>
    <w:rsid w:val="00655340"/>
    <w:rsid w:val="006B32A1"/>
    <w:rsid w:val="00731414"/>
    <w:rsid w:val="007744DA"/>
    <w:rsid w:val="00782F65"/>
    <w:rsid w:val="007D168D"/>
    <w:rsid w:val="0083604E"/>
    <w:rsid w:val="0085243B"/>
    <w:rsid w:val="00880BDE"/>
    <w:rsid w:val="00886D76"/>
    <w:rsid w:val="008B62BF"/>
    <w:rsid w:val="008B75E2"/>
    <w:rsid w:val="00915BFA"/>
    <w:rsid w:val="00920845"/>
    <w:rsid w:val="0092647B"/>
    <w:rsid w:val="009270AB"/>
    <w:rsid w:val="00952F40"/>
    <w:rsid w:val="00957CB9"/>
    <w:rsid w:val="00964A04"/>
    <w:rsid w:val="009753FB"/>
    <w:rsid w:val="0099314C"/>
    <w:rsid w:val="009C4730"/>
    <w:rsid w:val="009E4096"/>
    <w:rsid w:val="009F5289"/>
    <w:rsid w:val="00A126FB"/>
    <w:rsid w:val="00A36590"/>
    <w:rsid w:val="00A372EC"/>
    <w:rsid w:val="00A9165D"/>
    <w:rsid w:val="00AA2C0B"/>
    <w:rsid w:val="00AF43D2"/>
    <w:rsid w:val="00B2456F"/>
    <w:rsid w:val="00C17184"/>
    <w:rsid w:val="00C27F60"/>
    <w:rsid w:val="00C65E4B"/>
    <w:rsid w:val="00C7401D"/>
    <w:rsid w:val="00C86ED3"/>
    <w:rsid w:val="00CC504C"/>
    <w:rsid w:val="00D22DF1"/>
    <w:rsid w:val="00DA27E9"/>
    <w:rsid w:val="00E05D96"/>
    <w:rsid w:val="00E155D9"/>
    <w:rsid w:val="00E654C2"/>
    <w:rsid w:val="00E9387E"/>
    <w:rsid w:val="00F358FB"/>
    <w:rsid w:val="00F529E0"/>
    <w:rsid w:val="00F9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94D11"/>
  <w15:chartTrackingRefBased/>
  <w15:docId w15:val="{5262B2E6-42B0-4449-8FF6-F581A7F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rPr>
      <w:color w:val="0000FF"/>
      <w:u w:val="single"/>
    </w:rPr>
  </w:style>
  <w:style w:type="character" w:styleId="FollowedHyperlink">
    <w:name w:val="FollowedHyperlink"/>
    <w:rsid w:val="00C7401D"/>
    <w:rPr>
      <w:color w:val="954F72"/>
      <w:u w:val="single"/>
    </w:rPr>
  </w:style>
  <w:style w:type="paragraph" w:customStyle="1" w:styleId="Default">
    <w:name w:val="Default"/>
    <w:rsid w:val="004D2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91977"/>
    <w:pPr>
      <w:ind w:left="720"/>
      <w:contextualSpacing/>
    </w:pPr>
  </w:style>
  <w:style w:type="character" w:styleId="Emphasis">
    <w:name w:val="Emphasis"/>
    <w:basedOn w:val="DefaultParagraphFont"/>
    <w:qFormat/>
    <w:rsid w:val="00B245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6A9641-9752-4BE4-81D6-AE5E872855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CB040F-FEC8-4C13-9E02-0FE6750C2C28}">
  <ds:schemaRefs>
    <ds:schemaRef ds:uri="http://schemas.microsoft.com/sharepoint/v3/contenttype/forms"/>
  </ds:schemaRefs>
</ds:datastoreItem>
</file>

<file path=customXml/itemProps3.xml><?xml version="1.0" encoding="utf-8"?>
<ds:datastoreItem xmlns:ds="http://schemas.openxmlformats.org/officeDocument/2006/customXml" ds:itemID="{E000081C-E975-4EDA-8F53-73FA77AD5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2501</Words>
  <Characters>14261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HSCI 517 Health Economics and National Health Policy</vt:lpstr>
    </vt:vector>
  </TitlesOfParts>
  <Company>Calif. State Northridge</Company>
  <LinksUpToDate>false</LinksUpToDate>
  <CharactersWithSpaces>16729</CharactersWithSpaces>
  <SharedDoc>false</SharedDoc>
  <HLinks>
    <vt:vector size="30" baseType="variant">
      <vt:variant>
        <vt:i4>82</vt:i4>
      </vt:variant>
      <vt:variant>
        <vt:i4>12</vt:i4>
      </vt:variant>
      <vt:variant>
        <vt:i4>0</vt:i4>
      </vt:variant>
      <vt:variant>
        <vt:i4>5</vt:i4>
      </vt:variant>
      <vt:variant>
        <vt:lpwstr>http://memory.loc.gov/ammem/amlaw/lwhbsb.html</vt:lpwstr>
      </vt:variant>
      <vt:variant>
        <vt:lpwstr/>
      </vt:variant>
      <vt:variant>
        <vt:i4>7667837</vt:i4>
      </vt:variant>
      <vt:variant>
        <vt:i4>9</vt:i4>
      </vt:variant>
      <vt:variant>
        <vt:i4>0</vt:i4>
      </vt:variant>
      <vt:variant>
        <vt:i4>5</vt:i4>
      </vt:variant>
      <vt:variant>
        <vt:lpwstr>http://www.access.gpo.gov/congress/cong009.html</vt:lpwstr>
      </vt:variant>
      <vt:variant>
        <vt:lpwstr/>
      </vt:variant>
      <vt:variant>
        <vt:i4>8257633</vt:i4>
      </vt:variant>
      <vt:variant>
        <vt:i4>6</vt:i4>
      </vt:variant>
      <vt:variant>
        <vt:i4>0</vt:i4>
      </vt:variant>
      <vt:variant>
        <vt:i4>5</vt:i4>
      </vt:variant>
      <vt:variant>
        <vt:lpwstr>http://thomas.loc.gov/</vt:lpwstr>
      </vt:variant>
      <vt:variant>
        <vt:lpwstr/>
      </vt:variant>
      <vt:variant>
        <vt:i4>8126574</vt:i4>
      </vt:variant>
      <vt:variant>
        <vt:i4>3</vt:i4>
      </vt:variant>
      <vt:variant>
        <vt:i4>0</vt:i4>
      </vt:variant>
      <vt:variant>
        <vt:i4>5</vt:i4>
      </vt:variant>
      <vt:variant>
        <vt:lpwstr>http://www.leginfo.ca.gov/bilinfo.html</vt:lpwstr>
      </vt:variant>
      <vt:variant>
        <vt:lpwstr/>
      </vt:variant>
      <vt:variant>
        <vt:i4>3080295</vt:i4>
      </vt:variant>
      <vt:variant>
        <vt:i4>0</vt:i4>
      </vt:variant>
      <vt:variant>
        <vt:i4>0</vt:i4>
      </vt:variant>
      <vt:variant>
        <vt:i4>5</vt:i4>
      </vt:variant>
      <vt:variant>
        <vt:lpwstr>http://library.csun.edu/subgov.html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517 Health Economics and National Health Policy</dc:title>
  <dc:subject/>
  <dc:creator>BTM</dc:creator>
  <cp:keywords/>
  <cp:lastModifiedBy>Microsoft</cp:lastModifiedBy>
  <cp:revision>2</cp:revision>
  <dcterms:created xsi:type="dcterms:W3CDTF">2020-11-18T08:51:00Z</dcterms:created>
  <dcterms:modified xsi:type="dcterms:W3CDTF">2020-11-18T08:51:00Z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